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7A" w:rsidRPr="009E469C" w:rsidRDefault="00C70540" w:rsidP="00C70540">
      <w:pPr>
        <w:jc w:val="right"/>
        <w:rPr>
          <w:rFonts w:ascii="Times New Roman" w:hAnsi="Times New Roman" w:cs="Times New Roman"/>
          <w:i/>
          <w:sz w:val="24"/>
        </w:rPr>
      </w:pPr>
      <w:r w:rsidRPr="009E469C">
        <w:rPr>
          <w:rFonts w:ascii="Times New Roman" w:hAnsi="Times New Roman" w:cs="Times New Roman"/>
          <w:i/>
          <w:sz w:val="24"/>
        </w:rPr>
        <w:t xml:space="preserve">Приложение 1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3607"/>
        <w:gridCol w:w="3119"/>
        <w:gridCol w:w="1984"/>
        <w:gridCol w:w="5351"/>
      </w:tblGrid>
      <w:tr w:rsidR="00C70540" w:rsidRPr="009E469C" w:rsidTr="009E469C">
        <w:tc>
          <w:tcPr>
            <w:tcW w:w="499" w:type="dxa"/>
          </w:tcPr>
          <w:p w:rsidR="00C70540" w:rsidRPr="009E469C" w:rsidRDefault="00C7054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E469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3607" w:type="dxa"/>
          </w:tcPr>
          <w:p w:rsidR="00C70540" w:rsidRPr="009E469C" w:rsidRDefault="00C7054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E469C">
              <w:rPr>
                <w:rFonts w:ascii="Times New Roman" w:hAnsi="Times New Roman" w:cs="Times New Roman"/>
                <w:b/>
                <w:sz w:val="28"/>
              </w:rPr>
              <w:t xml:space="preserve">Наименование </w:t>
            </w:r>
          </w:p>
        </w:tc>
        <w:tc>
          <w:tcPr>
            <w:tcW w:w="3119" w:type="dxa"/>
          </w:tcPr>
          <w:p w:rsidR="00C70540" w:rsidRPr="009E469C" w:rsidRDefault="00C7054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E469C">
              <w:rPr>
                <w:rFonts w:ascii="Times New Roman" w:hAnsi="Times New Roman" w:cs="Times New Roman"/>
                <w:b/>
                <w:sz w:val="28"/>
              </w:rPr>
              <w:t xml:space="preserve">код ЕНС ТРУ </w:t>
            </w:r>
          </w:p>
        </w:tc>
        <w:tc>
          <w:tcPr>
            <w:tcW w:w="1984" w:type="dxa"/>
          </w:tcPr>
          <w:p w:rsidR="00C70540" w:rsidRPr="009E469C" w:rsidRDefault="00C7054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E469C">
              <w:rPr>
                <w:rFonts w:ascii="Times New Roman" w:hAnsi="Times New Roman" w:cs="Times New Roman"/>
                <w:b/>
                <w:sz w:val="28"/>
              </w:rPr>
              <w:t>Код ТН ВЭД</w:t>
            </w:r>
          </w:p>
        </w:tc>
        <w:tc>
          <w:tcPr>
            <w:tcW w:w="5351" w:type="dxa"/>
          </w:tcPr>
          <w:p w:rsidR="00C70540" w:rsidRPr="009E469C" w:rsidRDefault="004B62B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E469C">
              <w:rPr>
                <w:rFonts w:ascii="Times New Roman" w:hAnsi="Times New Roman" w:cs="Times New Roman"/>
                <w:b/>
                <w:sz w:val="28"/>
              </w:rPr>
              <w:t>Характеристика</w:t>
            </w:r>
          </w:p>
        </w:tc>
      </w:tr>
      <w:tr w:rsidR="00C70540" w:rsidRPr="009E469C" w:rsidTr="009E469C">
        <w:tc>
          <w:tcPr>
            <w:tcW w:w="499" w:type="dxa"/>
          </w:tcPr>
          <w:p w:rsidR="00C70540" w:rsidRPr="009E469C" w:rsidRDefault="00C70540">
            <w:pPr>
              <w:rPr>
                <w:rFonts w:ascii="Times New Roman" w:hAnsi="Times New Roman" w:cs="Times New Roman"/>
                <w:sz w:val="28"/>
              </w:rPr>
            </w:pPr>
            <w:r w:rsidRPr="009E469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607" w:type="dxa"/>
          </w:tcPr>
          <w:p w:rsidR="00C70540" w:rsidRPr="009E469C" w:rsidRDefault="00C70540">
            <w:pPr>
              <w:rPr>
                <w:rFonts w:ascii="Times New Roman" w:hAnsi="Times New Roman" w:cs="Times New Roman"/>
                <w:sz w:val="28"/>
              </w:rPr>
            </w:pPr>
            <w:r w:rsidRPr="009E469C">
              <w:rPr>
                <w:rFonts w:ascii="Times New Roman" w:hAnsi="Times New Roman" w:cs="Times New Roman"/>
                <w:sz w:val="28"/>
              </w:rPr>
              <w:t xml:space="preserve">Производство внутренних корпусов улитки насоса </w:t>
            </w:r>
            <w:proofErr w:type="spellStart"/>
            <w:r w:rsidRPr="009E469C">
              <w:rPr>
                <w:rFonts w:ascii="Times New Roman" w:hAnsi="Times New Roman" w:cs="Times New Roman"/>
                <w:sz w:val="28"/>
              </w:rPr>
              <w:t>ГрТ</w:t>
            </w:r>
            <w:proofErr w:type="spellEnd"/>
            <w:r w:rsidRPr="009E469C">
              <w:rPr>
                <w:rFonts w:ascii="Times New Roman" w:hAnsi="Times New Roman" w:cs="Times New Roman"/>
                <w:sz w:val="28"/>
              </w:rPr>
              <w:t xml:space="preserve"> 1250/71</w:t>
            </w:r>
          </w:p>
        </w:tc>
        <w:tc>
          <w:tcPr>
            <w:tcW w:w="3119" w:type="dxa"/>
          </w:tcPr>
          <w:p w:rsidR="00C70540" w:rsidRPr="009E469C" w:rsidRDefault="00C70540">
            <w:pPr>
              <w:rPr>
                <w:rFonts w:ascii="Times New Roman" w:hAnsi="Times New Roman" w:cs="Times New Roman"/>
                <w:sz w:val="28"/>
              </w:rPr>
            </w:pPr>
            <w:r w:rsidRPr="009E469C">
              <w:rPr>
                <w:rFonts w:ascii="Times New Roman" w:hAnsi="Times New Roman" w:cs="Times New Roman"/>
                <w:sz w:val="28"/>
              </w:rPr>
              <w:t>281331.000.000252</w:t>
            </w:r>
          </w:p>
        </w:tc>
        <w:tc>
          <w:tcPr>
            <w:tcW w:w="1984" w:type="dxa"/>
          </w:tcPr>
          <w:p w:rsidR="00C70540" w:rsidRPr="009E469C" w:rsidRDefault="00C70540">
            <w:pPr>
              <w:rPr>
                <w:rFonts w:ascii="Times New Roman" w:hAnsi="Times New Roman" w:cs="Times New Roman"/>
                <w:sz w:val="28"/>
              </w:rPr>
            </w:pPr>
            <w:r w:rsidRPr="009E469C">
              <w:rPr>
                <w:rFonts w:ascii="Times New Roman" w:hAnsi="Times New Roman" w:cs="Times New Roman"/>
                <w:sz w:val="28"/>
              </w:rPr>
              <w:t>8413910008.</w:t>
            </w:r>
          </w:p>
        </w:tc>
        <w:tc>
          <w:tcPr>
            <w:tcW w:w="5351" w:type="dxa"/>
          </w:tcPr>
          <w:p w:rsidR="00C70540" w:rsidRPr="009E469C" w:rsidRDefault="00C70540" w:rsidP="00C70540">
            <w:pPr>
              <w:widowControl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9E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нутренний корпус улитки насоса </w:t>
            </w:r>
            <w:proofErr w:type="spellStart"/>
            <w:r w:rsidRPr="009E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ГрАТ</w:t>
            </w:r>
            <w:proofErr w:type="spellEnd"/>
            <w:r w:rsidRPr="009E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1250/71 – одна из основных запчастей насоса, с входным и выходным патрубками. Обычно имеет конфигурацию, напоминающую улитку. Изготавливается </w:t>
            </w:r>
            <w:proofErr w:type="spellStart"/>
            <w:r w:rsidRPr="009E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запчасть</w:t>
            </w:r>
            <w:proofErr w:type="spellEnd"/>
            <w:r w:rsidRPr="009E46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стали ИЧХ28H2, ИЧХ20М.</w:t>
            </w:r>
          </w:p>
          <w:p w:rsidR="00C70540" w:rsidRPr="009E469C" w:rsidRDefault="00C7054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70540" w:rsidRPr="009E469C" w:rsidTr="009E469C">
        <w:tc>
          <w:tcPr>
            <w:tcW w:w="499" w:type="dxa"/>
          </w:tcPr>
          <w:p w:rsidR="00C70540" w:rsidRPr="009E469C" w:rsidRDefault="00C70540">
            <w:pPr>
              <w:rPr>
                <w:rFonts w:ascii="Times New Roman" w:hAnsi="Times New Roman" w:cs="Times New Roman"/>
                <w:sz w:val="28"/>
              </w:rPr>
            </w:pPr>
            <w:r w:rsidRPr="009E469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607" w:type="dxa"/>
          </w:tcPr>
          <w:p w:rsidR="00C70540" w:rsidRPr="009E469C" w:rsidRDefault="00C70540">
            <w:pPr>
              <w:rPr>
                <w:rFonts w:ascii="Times New Roman" w:hAnsi="Times New Roman" w:cs="Times New Roman"/>
                <w:sz w:val="28"/>
              </w:rPr>
            </w:pPr>
            <w:r w:rsidRPr="009E469C">
              <w:rPr>
                <w:rFonts w:ascii="Times New Roman" w:hAnsi="Times New Roman" w:cs="Times New Roman"/>
                <w:sz w:val="28"/>
              </w:rPr>
              <w:t xml:space="preserve">Производство внутренних корпусов улитки насоса </w:t>
            </w:r>
            <w:proofErr w:type="spellStart"/>
            <w:r w:rsidRPr="009E469C">
              <w:rPr>
                <w:rFonts w:ascii="Times New Roman" w:hAnsi="Times New Roman" w:cs="Times New Roman"/>
                <w:sz w:val="28"/>
              </w:rPr>
              <w:t>ГрАТ</w:t>
            </w:r>
            <w:proofErr w:type="spellEnd"/>
            <w:r w:rsidRPr="009E469C">
              <w:rPr>
                <w:rFonts w:ascii="Times New Roman" w:hAnsi="Times New Roman" w:cs="Times New Roman"/>
                <w:sz w:val="28"/>
              </w:rPr>
              <w:t xml:space="preserve"> 1400/40</w:t>
            </w:r>
          </w:p>
        </w:tc>
        <w:tc>
          <w:tcPr>
            <w:tcW w:w="3119" w:type="dxa"/>
          </w:tcPr>
          <w:p w:rsidR="00C70540" w:rsidRPr="009E469C" w:rsidRDefault="00C70540">
            <w:pPr>
              <w:rPr>
                <w:rFonts w:ascii="Times New Roman" w:hAnsi="Times New Roman" w:cs="Times New Roman"/>
                <w:sz w:val="28"/>
              </w:rPr>
            </w:pPr>
            <w:r w:rsidRPr="009E469C">
              <w:rPr>
                <w:rFonts w:ascii="Times New Roman" w:hAnsi="Times New Roman" w:cs="Times New Roman"/>
                <w:sz w:val="28"/>
              </w:rPr>
              <w:t>281331.000.000252</w:t>
            </w:r>
          </w:p>
        </w:tc>
        <w:tc>
          <w:tcPr>
            <w:tcW w:w="1984" w:type="dxa"/>
          </w:tcPr>
          <w:p w:rsidR="00C70540" w:rsidRPr="009E469C" w:rsidRDefault="00C70540">
            <w:pPr>
              <w:rPr>
                <w:rFonts w:ascii="Times New Roman" w:hAnsi="Times New Roman" w:cs="Times New Roman"/>
                <w:sz w:val="28"/>
              </w:rPr>
            </w:pPr>
            <w:r w:rsidRPr="009E469C">
              <w:rPr>
                <w:rFonts w:ascii="Times New Roman" w:hAnsi="Times New Roman" w:cs="Times New Roman"/>
                <w:sz w:val="28"/>
              </w:rPr>
              <w:t>8413910008.</w:t>
            </w:r>
          </w:p>
        </w:tc>
        <w:tc>
          <w:tcPr>
            <w:tcW w:w="5351" w:type="dxa"/>
          </w:tcPr>
          <w:p w:rsidR="00C70540" w:rsidRPr="009E469C" w:rsidRDefault="00C70540" w:rsidP="00C70540">
            <w:pPr>
              <w:rPr>
                <w:rFonts w:ascii="Times New Roman" w:hAnsi="Times New Roman" w:cs="Times New Roman"/>
                <w:sz w:val="28"/>
              </w:rPr>
            </w:pPr>
            <w:r w:rsidRPr="009E469C">
              <w:rPr>
                <w:rFonts w:ascii="Times New Roman" w:hAnsi="Times New Roman" w:cs="Times New Roman"/>
                <w:sz w:val="28"/>
              </w:rPr>
              <w:t xml:space="preserve">У грунтовых насосов типа </w:t>
            </w:r>
            <w:proofErr w:type="spellStart"/>
            <w:r w:rsidRPr="009E469C">
              <w:rPr>
                <w:rFonts w:ascii="Times New Roman" w:hAnsi="Times New Roman" w:cs="Times New Roman"/>
                <w:sz w:val="28"/>
              </w:rPr>
              <w:t>ГрАТ</w:t>
            </w:r>
            <w:proofErr w:type="spellEnd"/>
            <w:r w:rsidRPr="009E469C">
              <w:rPr>
                <w:rFonts w:ascii="Times New Roman" w:hAnsi="Times New Roman" w:cs="Times New Roman"/>
                <w:sz w:val="28"/>
              </w:rPr>
              <w:t xml:space="preserve"> внутренний корпус выполнен из износостойкого сплава ИЧХ20М, ИЧХ28H2. Внутренний корпус улитки насоса является расходным материалом, относительно легко и быстро заменяется.</w:t>
            </w:r>
          </w:p>
          <w:p w:rsidR="00C70540" w:rsidRPr="009E469C" w:rsidRDefault="00C70540" w:rsidP="00C70540">
            <w:pPr>
              <w:rPr>
                <w:rFonts w:ascii="Times New Roman" w:hAnsi="Times New Roman" w:cs="Times New Roman"/>
                <w:sz w:val="28"/>
              </w:rPr>
            </w:pPr>
            <w:r w:rsidRPr="009E469C">
              <w:rPr>
                <w:rFonts w:ascii="Times New Roman" w:hAnsi="Times New Roman" w:cs="Times New Roman"/>
                <w:sz w:val="28"/>
              </w:rPr>
              <w:t>Твердость, HRC -55.</w:t>
            </w:r>
          </w:p>
        </w:tc>
      </w:tr>
    </w:tbl>
    <w:p w:rsidR="00C70540" w:rsidRPr="009E469C" w:rsidRDefault="00C7054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70540" w:rsidRPr="009E469C" w:rsidSect="00C7054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70"/>
    <w:rsid w:val="004B62BA"/>
    <w:rsid w:val="006866B7"/>
    <w:rsid w:val="006A72A1"/>
    <w:rsid w:val="009E469C"/>
    <w:rsid w:val="00A8516A"/>
    <w:rsid w:val="00C70540"/>
    <w:rsid w:val="00D1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5BDC"/>
  <w15:chartTrackingRefBased/>
  <w15:docId w15:val="{95EA217A-894D-4506-9150-56EF0088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Zhalgas Zhassulan</dc:creator>
  <cp:keywords/>
  <dc:description/>
  <cp:lastModifiedBy>Zhalgas Zhassulan</cp:lastModifiedBy>
  <cp:revision>5</cp:revision>
  <dcterms:created xsi:type="dcterms:W3CDTF">2024-01-17T11:14:00Z</dcterms:created>
  <dcterms:modified xsi:type="dcterms:W3CDTF">2024-01-17T11:23:00Z</dcterms:modified>
</cp:coreProperties>
</file>