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77" w:rsidRPr="007B206D" w:rsidRDefault="007B1777" w:rsidP="007B1777">
      <w:pPr>
        <w:jc w:val="right"/>
        <w:rPr>
          <w:rFonts w:ascii="Times New Roman" w:hAnsi="Times New Roman" w:cs="Times New Roman"/>
          <w:b/>
          <w:lang w:val="kk-KZ"/>
        </w:rPr>
      </w:pPr>
      <w:r w:rsidRPr="003426C1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  <w:lang w:val="kk-KZ"/>
        </w:rPr>
        <w:t>2</w:t>
      </w:r>
    </w:p>
    <w:p w:rsidR="007B1777" w:rsidRDefault="007B1777" w:rsidP="007B1777">
      <w:pPr>
        <w:jc w:val="right"/>
      </w:pPr>
    </w:p>
    <w:p w:rsidR="007B1777" w:rsidRDefault="007B1777" w:rsidP="007B1777">
      <w:pPr>
        <w:jc w:val="right"/>
      </w:pPr>
    </w:p>
    <w:p w:rsidR="007B1777" w:rsidRPr="00F87A62" w:rsidRDefault="007B1777" w:rsidP="007B1777">
      <w:pPr>
        <w:jc w:val="both"/>
        <w:rPr>
          <w:rFonts w:ascii="Times New Roman" w:hAnsi="Times New Roman" w:cs="Times New Roman"/>
          <w:sz w:val="24"/>
          <w:szCs w:val="24"/>
        </w:rPr>
      </w:pPr>
      <w:r w:rsidRPr="00F87A62">
        <w:rPr>
          <w:rFonts w:ascii="Times New Roman" w:hAnsi="Times New Roman" w:cs="Times New Roman"/>
          <w:b/>
          <w:sz w:val="24"/>
          <w:szCs w:val="24"/>
        </w:rPr>
        <w:t>Наименование товара:</w:t>
      </w:r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77" w:rsidRPr="00F87A62" w:rsidRDefault="007B1777" w:rsidP="007B1777">
      <w:pPr>
        <w:jc w:val="both"/>
        <w:rPr>
          <w:rFonts w:ascii="Times New Roman" w:hAnsi="Times New Roman" w:cs="Times New Roman"/>
          <w:sz w:val="24"/>
          <w:szCs w:val="24"/>
        </w:rPr>
      </w:pPr>
      <w:r w:rsidRPr="00F87A62">
        <w:rPr>
          <w:rFonts w:ascii="Times New Roman" w:hAnsi="Times New Roman" w:cs="Times New Roman"/>
          <w:b/>
          <w:sz w:val="24"/>
          <w:szCs w:val="24"/>
        </w:rPr>
        <w:t>Код ЕНС ТРУ:</w:t>
      </w:r>
      <w:r w:rsidR="00070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471" w:rsidRPr="00070471">
        <w:rPr>
          <w:rFonts w:ascii="Times New Roman" w:hAnsi="Times New Roman" w:cs="Times New Roman"/>
          <w:sz w:val="24"/>
          <w:szCs w:val="24"/>
        </w:rPr>
        <w:t>281332.000.000170</w:t>
      </w:r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777" w:rsidRPr="00F87A62" w:rsidRDefault="007B1777" w:rsidP="007B1777">
      <w:pPr>
        <w:jc w:val="both"/>
        <w:rPr>
          <w:rFonts w:ascii="Times New Roman" w:hAnsi="Times New Roman" w:cs="Times New Roman"/>
          <w:sz w:val="24"/>
          <w:szCs w:val="24"/>
        </w:rPr>
      </w:pPr>
      <w:r w:rsidRPr="00F87A62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F87A62">
        <w:rPr>
          <w:rFonts w:ascii="Times New Roman" w:hAnsi="Times New Roman" w:cs="Times New Roman"/>
          <w:sz w:val="24"/>
          <w:szCs w:val="24"/>
        </w:rPr>
        <w:t xml:space="preserve"> </w:t>
      </w:r>
      <w:r w:rsidR="00070471" w:rsidRPr="00070471">
        <w:rPr>
          <w:rFonts w:ascii="Times New Roman" w:hAnsi="Times New Roman" w:cs="Times New Roman"/>
          <w:sz w:val="24"/>
          <w:szCs w:val="24"/>
        </w:rPr>
        <w:t>ТОО «Казахский газоперерабатывающий завод»</w:t>
      </w:r>
    </w:p>
    <w:p w:rsidR="007B1777" w:rsidRPr="00F87A62" w:rsidRDefault="007B1777" w:rsidP="007B1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7A62">
        <w:rPr>
          <w:rFonts w:ascii="Times New Roman" w:hAnsi="Times New Roman" w:cs="Times New Roman"/>
          <w:b/>
          <w:sz w:val="24"/>
          <w:szCs w:val="24"/>
        </w:rPr>
        <w:t>Техническ</w:t>
      </w:r>
      <w:proofErr w:type="spellEnd"/>
      <w:r w:rsidRPr="00F87A62">
        <w:rPr>
          <w:rFonts w:ascii="Times New Roman" w:hAnsi="Times New Roman" w:cs="Times New Roman"/>
          <w:b/>
          <w:sz w:val="24"/>
          <w:szCs w:val="24"/>
          <w:lang w:val="kk-KZ"/>
        </w:rPr>
        <w:t>ая спецификация</w:t>
      </w:r>
      <w:r w:rsidRPr="00F87A62">
        <w:rPr>
          <w:rFonts w:ascii="Times New Roman" w:hAnsi="Times New Roman" w:cs="Times New Roman"/>
          <w:b/>
          <w:sz w:val="24"/>
          <w:szCs w:val="24"/>
        </w:rPr>
        <w:t>:</w:t>
      </w:r>
    </w:p>
    <w:p w:rsidR="007B1777" w:rsidRDefault="007B1777" w:rsidP="007B17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Клапан  прямоточный  ПИК 165х0,4</w:t>
      </w:r>
      <w:r w:rsidRPr="00F87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АМ</w:t>
      </w:r>
    </w:p>
    <w:p w:rsidR="007B1777" w:rsidRDefault="007B1777" w:rsidP="007B1777">
      <w:pPr>
        <w:tabs>
          <w:tab w:val="left" w:pos="273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Посадочный размер 165 мм, давление 0,4 Мпа, </w:t>
      </w:r>
      <w:r w:rsidRPr="00871468">
        <w:rPr>
          <w:rFonts w:ascii="Times New Roman" w:hAnsi="Times New Roman"/>
          <w:sz w:val="24"/>
          <w:szCs w:val="24"/>
          <w:shd w:val="clear" w:color="auto" w:fill="FFFFFF"/>
        </w:rPr>
        <w:t xml:space="preserve"> модификация А. </w:t>
      </w:r>
    </w:p>
    <w:p w:rsidR="007B1777" w:rsidRPr="00F87A62" w:rsidRDefault="007B1777" w:rsidP="007B1777">
      <w:pPr>
        <w:tabs>
          <w:tab w:val="left" w:pos="273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7A62">
        <w:rPr>
          <w:rStyle w:val="a3"/>
          <w:rFonts w:ascii="Times New Roman" w:hAnsi="Times New Roman"/>
          <w:b w:val="0"/>
          <w:sz w:val="24"/>
          <w:szCs w:val="24"/>
        </w:rPr>
        <w:t xml:space="preserve">Прямоточные клапаны типа </w:t>
      </w:r>
      <w:proofErr w:type="gramStart"/>
      <w:r w:rsidRPr="00F87A62">
        <w:rPr>
          <w:rStyle w:val="a3"/>
          <w:rFonts w:ascii="Times New Roman" w:hAnsi="Times New Roman"/>
          <w:b w:val="0"/>
          <w:sz w:val="24"/>
          <w:szCs w:val="24"/>
        </w:rPr>
        <w:t>ПИК</w:t>
      </w:r>
      <w:r w:rsidRPr="00F87A62">
        <w:rPr>
          <w:rFonts w:ascii="Times New Roman" w:hAnsi="Times New Roman"/>
          <w:sz w:val="24"/>
          <w:szCs w:val="24"/>
        </w:rPr>
        <w:t>  для</w:t>
      </w:r>
      <w:proofErr w:type="gramEnd"/>
      <w:r w:rsidRPr="00F87A62">
        <w:rPr>
          <w:rFonts w:ascii="Times New Roman" w:hAnsi="Times New Roman"/>
          <w:sz w:val="24"/>
          <w:szCs w:val="24"/>
        </w:rPr>
        <w:t xml:space="preserve"> воздушных и газовых поршневых компрессоров, работающих с частотой вращения вала до 750 об/мин со смазкой и без смазки цилиндров, предназначены для управления процессами всасывания и нагнетания,</w:t>
      </w:r>
      <w:r w:rsidRPr="00F87A62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позволяют контролировать динамику нагнетания и всасывания газа в поршневых компрессорах. Конструктивно это разборный механизм, который устанавливается на компрессорные установки. </w:t>
      </w:r>
    </w:p>
    <w:p w:rsidR="007B1777" w:rsidRPr="00F87A62" w:rsidRDefault="007B1777" w:rsidP="007B1777">
      <w:pPr>
        <w:tabs>
          <w:tab w:val="left" w:pos="273"/>
        </w:tabs>
        <w:jc w:val="both"/>
        <w:rPr>
          <w:rFonts w:ascii="Times New Roman" w:hAnsi="Times New Roman"/>
          <w:sz w:val="24"/>
          <w:szCs w:val="24"/>
        </w:rPr>
      </w:pPr>
      <w:r w:rsidRPr="00F87A62">
        <w:rPr>
          <w:rFonts w:ascii="Times New Roman" w:hAnsi="Times New Roman"/>
          <w:sz w:val="24"/>
          <w:szCs w:val="24"/>
        </w:rPr>
        <w:t>Прямоточные клапаны конструктивно просты и собраны из однотипных элементов. Элемент состоит из седла и пластины. Пакет элементов скреплен стяжными кольцами, которые фиксируются стопорными планками.</w:t>
      </w:r>
    </w:p>
    <w:p w:rsidR="007B1777" w:rsidRDefault="007B1777" w:rsidP="007B177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1777" w:rsidRDefault="007B1777" w:rsidP="007B1777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45D1">
        <w:rPr>
          <w:rFonts w:ascii="Times New Roman" w:hAnsi="Times New Roman" w:cs="Times New Roman"/>
          <w:sz w:val="32"/>
          <w:szCs w:val="32"/>
        </w:rPr>
        <w:t>Конструкторско-техническ</w:t>
      </w:r>
      <w:r>
        <w:rPr>
          <w:rFonts w:ascii="Times New Roman" w:hAnsi="Times New Roman" w:cs="Times New Roman"/>
          <w:sz w:val="32"/>
          <w:szCs w:val="32"/>
        </w:rPr>
        <w:t xml:space="preserve">ая </w:t>
      </w:r>
      <w:r w:rsidRPr="005445D1">
        <w:rPr>
          <w:rFonts w:ascii="Times New Roman" w:hAnsi="Times New Roman" w:cs="Times New Roman"/>
          <w:sz w:val="32"/>
          <w:szCs w:val="32"/>
        </w:rPr>
        <w:t>документаци</w:t>
      </w:r>
      <w:r>
        <w:rPr>
          <w:rFonts w:ascii="Times New Roman" w:hAnsi="Times New Roman" w:cs="Times New Roman"/>
          <w:sz w:val="32"/>
          <w:szCs w:val="32"/>
        </w:rPr>
        <w:t>я отсутствует.</w:t>
      </w:r>
    </w:p>
    <w:p w:rsidR="007B1777" w:rsidRDefault="007B1777" w:rsidP="007B17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Pr="005445D1" w:rsidRDefault="007B1777" w:rsidP="007B17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Default="007B1777" w:rsidP="007B17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Default="007B1777" w:rsidP="007B17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Default="007B1777" w:rsidP="007B177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Default="007B1777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B1777" w:rsidRPr="003426C1" w:rsidRDefault="007B1777" w:rsidP="00211BC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B1777" w:rsidRPr="0034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B8"/>
    <w:rsid w:val="00070471"/>
    <w:rsid w:val="000745CF"/>
    <w:rsid w:val="001138BF"/>
    <w:rsid w:val="001F3F36"/>
    <w:rsid w:val="00211BC6"/>
    <w:rsid w:val="003426C1"/>
    <w:rsid w:val="005445D1"/>
    <w:rsid w:val="007B1777"/>
    <w:rsid w:val="007B206D"/>
    <w:rsid w:val="0091369A"/>
    <w:rsid w:val="009A7672"/>
    <w:rsid w:val="00AA1A00"/>
    <w:rsid w:val="00D02C15"/>
    <w:rsid w:val="00D46B33"/>
    <w:rsid w:val="00D512C4"/>
    <w:rsid w:val="00E32053"/>
    <w:rsid w:val="00EF68B8"/>
    <w:rsid w:val="00F8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E40C-72EB-4212-B972-608D86AF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Джангозин Казбек Мухитович</cp:lastModifiedBy>
  <cp:revision>6</cp:revision>
  <dcterms:created xsi:type="dcterms:W3CDTF">2021-02-17T13:07:00Z</dcterms:created>
  <dcterms:modified xsi:type="dcterms:W3CDTF">2021-05-20T04:37:00Z</dcterms:modified>
</cp:coreProperties>
</file>