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D512C4" w:rsidRPr="00ED482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75523C" w:rsidRPr="0075523C">
        <w:rPr>
          <w:rFonts w:ascii="Times New Roman" w:hAnsi="Times New Roman" w:cs="Times New Roman"/>
          <w:sz w:val="28"/>
          <w:szCs w:val="28"/>
        </w:rPr>
        <w:t>Жидкость</w:t>
      </w:r>
    </w:p>
    <w:p w:rsidR="004B702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75523C" w:rsidRPr="0075523C">
        <w:rPr>
          <w:rFonts w:ascii="Times New Roman" w:hAnsi="Times New Roman" w:cs="Times New Roman"/>
          <w:sz w:val="28"/>
          <w:szCs w:val="28"/>
        </w:rPr>
        <w:t>205942.900.000000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ED482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D4826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="00ED4826">
        <w:rPr>
          <w:rFonts w:ascii="Times New Roman" w:hAnsi="Times New Roman" w:cs="Times New Roman"/>
          <w:sz w:val="28"/>
          <w:szCs w:val="28"/>
        </w:rPr>
        <w:t>»</w:t>
      </w:r>
    </w:p>
    <w:p w:rsidR="00211BC6" w:rsidRDefault="00ED482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23C" w:rsidRDefault="0075523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75523C">
        <w:rPr>
          <w:rFonts w:ascii="Times New Roman" w:hAnsi="Times New Roman" w:cs="Times New Roman"/>
          <w:sz w:val="28"/>
          <w:szCs w:val="28"/>
        </w:rPr>
        <w:t xml:space="preserve">Реагент для очистки выхлопных газов с нормативом Евро‑4; </w:t>
      </w:r>
      <w:r w:rsidRPr="0075523C">
        <w:rPr>
          <w:rFonts w:ascii="Times New Roman" w:hAnsi="Times New Roman" w:cs="Times New Roman"/>
          <w:sz w:val="28"/>
          <w:szCs w:val="28"/>
        </w:rPr>
        <w:t>Евро‑</w:t>
      </w:r>
      <w:r w:rsidRPr="0075523C">
        <w:rPr>
          <w:rFonts w:ascii="Times New Roman" w:hAnsi="Times New Roman" w:cs="Times New Roman"/>
          <w:sz w:val="28"/>
          <w:szCs w:val="28"/>
        </w:rPr>
        <w:t xml:space="preserve">5 и </w:t>
      </w:r>
      <w:r w:rsidRPr="0075523C">
        <w:rPr>
          <w:rFonts w:ascii="Times New Roman" w:hAnsi="Times New Roman" w:cs="Times New Roman"/>
          <w:sz w:val="28"/>
          <w:szCs w:val="28"/>
        </w:rPr>
        <w:t>Евро‑</w:t>
      </w:r>
      <w:r w:rsidRPr="0075523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Тара к</w:t>
      </w:r>
      <w:r w:rsidRPr="0075523C">
        <w:rPr>
          <w:rFonts w:ascii="Times New Roman" w:hAnsi="Times New Roman" w:cs="Times New Roman"/>
          <w:sz w:val="28"/>
          <w:szCs w:val="28"/>
        </w:rPr>
        <w:t>анистра 20 л. Температура замерзания реагента не должна превышать -11,5°С</w:t>
      </w:r>
      <w:r>
        <w:rPr>
          <w:rFonts w:ascii="Times New Roman" w:hAnsi="Times New Roman" w:cs="Times New Roman"/>
          <w:sz w:val="28"/>
          <w:szCs w:val="28"/>
        </w:rPr>
        <w:t xml:space="preserve"> минус</w:t>
      </w:r>
      <w:r w:rsidRPr="0075523C">
        <w:rPr>
          <w:rFonts w:ascii="Times New Roman" w:hAnsi="Times New Roman" w:cs="Times New Roman"/>
          <w:sz w:val="28"/>
          <w:szCs w:val="28"/>
        </w:rPr>
        <w:t>. Применяется в качестве добавочной рабочей жидкости в дизелях, использующих технологию селективной каталитической нейтрализ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23C">
        <w:rPr>
          <w:rFonts w:ascii="Times New Roman" w:hAnsi="Times New Roman" w:cs="Times New Roman"/>
          <w:sz w:val="28"/>
          <w:szCs w:val="28"/>
        </w:rPr>
        <w:t>ции SCR. Эта технология подразумевает дозированный впрыск в поток отработавших газов в присутствии катализатора — при этом происход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5523C">
        <w:rPr>
          <w:rFonts w:ascii="Times New Roman" w:hAnsi="Times New Roman" w:cs="Times New Roman"/>
          <w:sz w:val="28"/>
          <w:szCs w:val="28"/>
        </w:rPr>
        <w:t xml:space="preserve"> и реакция превращения оксидов азота в безвредные азот и воду. Использование позволяет дизельным моторам достигать уровня требований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75523C">
        <w:rPr>
          <w:rFonts w:ascii="Times New Roman" w:hAnsi="Times New Roman" w:cs="Times New Roman"/>
          <w:sz w:val="28"/>
          <w:szCs w:val="28"/>
        </w:rPr>
        <w:t xml:space="preserve">ологических нормативов Евро‑4; Евро‑5 и Евро‑6.  </w:t>
      </w:r>
    </w:p>
    <w:p w:rsidR="00A063F6" w:rsidRDefault="00A063F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информация (ФИО, номер телефона, эл. почта сотрудников отвественных за предоставление технической спецификации)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Default="0043176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Чуянов Константин</w:t>
      </w:r>
    </w:p>
    <w:p w:rsidR="00ED4826" w:rsidRDefault="00ED482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8 7172 555</w:t>
      </w:r>
      <w:r w:rsidR="00431766">
        <w:rPr>
          <w:rFonts w:ascii="Times New Roman" w:hAnsi="Times New Roman" w:cs="Times New Roman"/>
          <w:sz w:val="28"/>
          <w:szCs w:val="28"/>
        </w:rPr>
        <w:t>053</w:t>
      </w:r>
    </w:p>
    <w:p w:rsidR="00ED4826" w:rsidRPr="00431766" w:rsidRDefault="0043176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chuyanov</w:t>
      </w:r>
      <w:proofErr w:type="spellEnd"/>
      <w:r w:rsidR="00ED4826" w:rsidRPr="0043176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4826">
        <w:rPr>
          <w:rFonts w:ascii="Times New Roman" w:hAnsi="Times New Roman" w:cs="Times New Roman"/>
          <w:sz w:val="28"/>
          <w:szCs w:val="28"/>
          <w:lang w:val="en-US"/>
        </w:rPr>
        <w:t>kaztransoil</w:t>
      </w:r>
      <w:proofErr w:type="spellEnd"/>
      <w:r w:rsidR="00ED4826" w:rsidRPr="00431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482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4826">
        <w:rPr>
          <w:rFonts w:ascii="Times New Roman" w:hAnsi="Times New Roman" w:cs="Times New Roman"/>
          <w:b/>
          <w:sz w:val="28"/>
          <w:szCs w:val="28"/>
          <w:lang w:val="en-US"/>
        </w:rPr>
        <w:t>24.11.2021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211BC6"/>
    <w:rsid w:val="003426C1"/>
    <w:rsid w:val="00431766"/>
    <w:rsid w:val="00496AA0"/>
    <w:rsid w:val="004B7026"/>
    <w:rsid w:val="004E7F87"/>
    <w:rsid w:val="005445D1"/>
    <w:rsid w:val="0075523C"/>
    <w:rsid w:val="007B206D"/>
    <w:rsid w:val="00A063F6"/>
    <w:rsid w:val="00A46238"/>
    <w:rsid w:val="00AA1A00"/>
    <w:rsid w:val="00AD4C2C"/>
    <w:rsid w:val="00D02C15"/>
    <w:rsid w:val="00D512C4"/>
    <w:rsid w:val="00D87F33"/>
    <w:rsid w:val="00E32053"/>
    <w:rsid w:val="00E76810"/>
    <w:rsid w:val="00ED4826"/>
    <w:rsid w:val="00EF05B7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E73F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Чуянов Константин Валентинович</cp:lastModifiedBy>
  <cp:revision>6</cp:revision>
  <dcterms:created xsi:type="dcterms:W3CDTF">2021-11-24T02:54:00Z</dcterms:created>
  <dcterms:modified xsi:type="dcterms:W3CDTF">2021-11-24T04:00:00Z</dcterms:modified>
</cp:coreProperties>
</file>